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0"/>
        <w:gridCol w:w="2520"/>
        <w:gridCol w:w="3331"/>
        <w:gridCol w:w="2232"/>
        <w:tblGridChange w:id="0">
          <w:tblGrid>
            <w:gridCol w:w="5910"/>
            <w:gridCol w:w="2520"/>
            <w:gridCol w:w="3331"/>
            <w:gridCol w:w="2232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Září- Říjen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405" w:right="113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učivo 8.ročníku-výrazy  s proměnnou, lineární rovnice, druhá mocnina a odmocnina, Pythagorova věta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405" w:right="113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rozloží mnohočlen na součin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pomocí vzorců i kombinací obou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Používá rovnice k řešení slovních úloh.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Charakterizuje útvary pomocí množin bodů dané vlastnosti.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Formuluje a řeší reálnou situaci pomocí rovnice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Charakterizuje útvary pomocí množin bodů dané vlastnosti - - -Využívá poznatků o Thaletově kružnici při konstrukčních úlohách.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Využívá množiny bodů dané vlastnosti k řešení polohových  a nepolohových  konstrukčních úloh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vytváří a čte diagramy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405" w:right="113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rozloží mnohočlen na součin vytýkáním a pomocí vzorců i kombinací obou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Řeší soustavy rovnic metodou sčítací a dosazovací a chápe , že řešením je uspořádaná dvojice.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Umí převést řešení soustavy rovnic na řešení  jedné lineární rovnice.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a soustavy k řešení slovních úloh</w:t>
            </w:r>
          </w:p>
          <w:p w:rsidR="00000000" w:rsidDel="00000000" w:rsidP="00000000" w:rsidRDefault="00000000" w:rsidRPr="00000000" w14:paraId="00000017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Mnohočleny a vzorce pro jejich rozklad</w:t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Slovní úlohy na pohyb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Rovinné útvary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Statistické diagramy</w:t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Soustavy lineárních rovnic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 na pohyb, společnou práci, směsi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přesně popíše vlastnosti matematického objektu, přesně se vyjadřuje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181, 193, 194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009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OSV- zařazení průběžně v každém měsíci podle potřeby   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Listopad + Prosinec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0" w:right="1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45" w:right="113" w:hanging="397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Chápe funkce jako závislost proměnných. </w:t>
            </w:r>
          </w:p>
          <w:p w:rsidR="00000000" w:rsidDel="00000000" w:rsidP="00000000" w:rsidRDefault="00000000" w:rsidRPr="00000000" w14:paraId="0000003A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vztahu proměnné a závislé proměnné.</w:t>
            </w:r>
          </w:p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Rozpozná, zda závislost mezi dvěma veličinami je funkcí</w:t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Určí definiční obor funkce.</w:t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 daný prvek definičního oboru určí hodnotu funkce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Určuje vlastnosti funkce (rostoucí, klesající, konstantní)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 funkci (přímou úměrnost).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lomenou funkci (nepřímou úměrnost).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Sestrojí graf funkce zadané tabulkou.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Ve vhodných případech užívá grafické řešení .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0"/>
                <w:szCs w:val="20"/>
                <w:rtl w:val="0"/>
              </w:rPr>
              <w:t xml:space="preserve">-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Rozeznává tělesa podle sítí a plášťů, sestrojuje  sítě  těles a plášťů-    narýsuje nárys a půdorys daného tělesa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odhaduje a vypočítá objem a povrch těles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analyzuje a řeší aplikační geometrické úlohy s využitím osvojeného matematického aparátu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45" w:right="113" w:hanging="397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Funkce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 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jako závislost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definiční obor a obor hodnot funkce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funkce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lineární funkce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konstantní funkce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Grafické řešení soustavy rovnic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tělesa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jehlan, kužel, koule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komolý jehlan, komolý kužel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Povrchy a objemy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–porozumí grafům,diagramům tabulkám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popíše postup, vyjadřuje se přesně pomocí symboliky, orientuje se v rovině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komplexnější pohled na matematické, společenské a kulturní jevy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vyhledávání informací a čtení z grafů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informatika (aktivní využití programu Excel)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001-004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8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rozvoj zručnosti, přesnosti a trpělivosti , konstrukčního a kombinačního myšlení</w:t>
            </w:r>
          </w:p>
          <w:p w:rsidR="00000000" w:rsidDel="00000000" w:rsidP="00000000" w:rsidRDefault="00000000" w:rsidRPr="00000000" w14:paraId="00000076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006-008, 017,020,022,025,028, 037,038,040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prostorové představivosti ,důkaz „třetiny“ objemu-skládanka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185, 186, 187, 189, 192, 195, 198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005,011,029,030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-     Opakuje učivo na přijímací zkoušky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Převede rovnici s neznámou ve jmenovateli na rovnici lineární.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 k řešení slovních úloh.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Vyjádří neznámou ze vzorce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racionální čísla procenta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množiny bodů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vzorce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rovnice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20" w:before="20" w:lineRule="auto"/>
              <w:ind w:left="567" w:right="113" w:hanging="39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Lineární rovnice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 neznámou ve jmenovateli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010-014,018,019</w:t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015,016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volba optimální metody řešení 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179, 182, 183, 184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021,023,024,026,031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– řešení úloh aplikační úlohy, např. na společnou práci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180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Rozlišuje shodné a podobné trojúhelníky a své tvrzení umí zdůvodnit užitím vět o shodnosti a podobnosti geometrických útvarů.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využívá podobnosti v úlohách z praxe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567" w:right="113" w:hanging="39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Podobnost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Trojúhelníků, čtyřúhelníků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Dělení úseček v daném poměru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Plány, mapy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Příklady z odborné praxe, katastrální mapy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skupinách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027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grafikony, výběr z nabídky (na základě grafu)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 Chápe pojmy peníze, inflace, jednoduché a složené úrokování, úrok, daň a řeší úlohy s nimi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Finanční matematika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jednoduché a složené úrokování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valuty, devizy, převody měn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úvěr, půjčka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mince a bankovky, platební karty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(měna a její kurzy)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podnikatelských schopností a strategického myšlení</w:t>
            </w:r>
          </w:p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188, 190, 191, 196, 197, </w:t>
            </w:r>
          </w:p>
          <w:p w:rsidR="00000000" w:rsidDel="00000000" w:rsidP="00000000" w:rsidRDefault="00000000" w:rsidRPr="00000000" w14:paraId="000000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032-036,039</w:t>
            </w:r>
          </w:p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5" w:hRule="atLeast"/>
        </w:trPr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technické písmo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čar, technické písmo, kóty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Technické výkresy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 promítání-pomůcka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05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B21FA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2">
    <w:name w:val="Body Text 2"/>
    <w:basedOn w:val="Normln"/>
    <w:link w:val="Zkladntext2Char"/>
    <w:rsid w:val="00AB21FA"/>
    <w:rPr>
      <w:b w:val="1"/>
      <w:bCs w:val="1"/>
      <w:sz w:val="20"/>
    </w:rPr>
  </w:style>
  <w:style w:type="character" w:styleId="Zkladntext2Char" w:customStyle="1">
    <w:name w:val="Základní text 2 Char"/>
    <w:basedOn w:val="Standardnpsmoodstavce"/>
    <w:link w:val="Zkladntext2"/>
    <w:rsid w:val="00AB21FA"/>
    <w:rPr>
      <w:rFonts w:ascii="Times New Roman" w:cs="Times New Roman" w:eastAsia="Times New Roman" w:hAnsi="Times New Roman"/>
      <w:b w:val="1"/>
      <w:bCs w:val="1"/>
      <w:sz w:val="20"/>
      <w:szCs w:val="24"/>
      <w:lang w:eastAsia="cs-CZ"/>
    </w:rPr>
  </w:style>
  <w:style w:type="paragraph" w:styleId="Styl11bTunKurzvaVpravo02cmPed1b" w:customStyle="1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paragraph" w:styleId="UivoChar" w:customStyle="1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 w:val="1"/>
      <w:sz w:val="20"/>
    </w:rPr>
  </w:style>
  <w:style w:type="character" w:styleId="Zkladntext3Char" w:customStyle="1">
    <w:name w:val="Základní text 3 Char"/>
    <w:basedOn w:val="Standardnpsmoodstavce"/>
    <w:link w:val="Zkladntext3"/>
    <w:rsid w:val="00AB21FA"/>
    <w:rPr>
      <w:rFonts w:ascii="Times New Roman" w:cs="Times New Roman" w:eastAsia="Times New Roman" w:hAnsi="Times New Roman"/>
      <w:b w:val="1"/>
      <w:sz w:val="20"/>
      <w:szCs w:val="24"/>
      <w:lang w:eastAsia="cs-CZ"/>
    </w:rPr>
  </w:style>
  <w:style w:type="paragraph" w:styleId="TmaRVPZV" w:customStyle="1">
    <w:name w:val="Téma_RVPZV"/>
    <w:basedOn w:val="Normln"/>
    <w:rsid w:val="00AB21FA"/>
    <w:pPr>
      <w:autoSpaceDE w:val="0"/>
      <w:autoSpaceDN w:val="0"/>
      <w:spacing w:before="120"/>
    </w:pPr>
    <w:rPr>
      <w:b w:val="1"/>
      <w:bCs w:val="1"/>
      <w:i w:val="1"/>
      <w:iCs w:val="1"/>
      <w:caps w:val="1"/>
      <w:sz w:val="22"/>
      <w:szCs w:val="2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/w64vTqiiMaIjeChioRkfI5fQ==">AMUW2mWAziCF79PsbRn32ZrxEtKQZhrRjjq1ZslIB7qBZXiJY3VknaF4LfLBPOgR2xsV59/w7xLYwo2L964gyEi1viMCyVdfq2p1ORk/2EiBJ1gc8LZfWDqrrT2eEpFj1IARGcmYi3Kq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2020-04-09T10:37:00Z</dcterms:created>
  <dc:creator>KAB63</dc:creator>
</cp:coreProperties>
</file>